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FB59" w14:textId="77777777" w:rsidR="00A65BDA" w:rsidRDefault="00A65BDA" w:rsidP="00A65BDA">
      <w:pPr>
        <w:rPr>
          <w:b/>
        </w:rPr>
      </w:pPr>
      <w:r>
        <w:rPr>
          <w:b/>
        </w:rPr>
        <w:t xml:space="preserve">Контрольная точка </w:t>
      </w:r>
      <w:r w:rsidR="003548EA">
        <w:rPr>
          <w:b/>
        </w:rPr>
        <w:t>№2</w:t>
      </w:r>
      <w:r>
        <w:rPr>
          <w:b/>
        </w:rPr>
        <w:t xml:space="preserve"> по дисциплине Статистика</w:t>
      </w:r>
    </w:p>
    <w:p w14:paraId="7CDD7905" w14:textId="77777777" w:rsidR="00A65BDA" w:rsidRDefault="00A65BDA" w:rsidP="00A65BDA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5778A00A" w14:textId="77777777" w:rsidR="00A65BDA" w:rsidRDefault="00A65BDA" w:rsidP="00A65BDA">
      <w:pPr>
        <w:rPr>
          <w:b/>
        </w:rPr>
      </w:pPr>
    </w:p>
    <w:p w14:paraId="49A076C6" w14:textId="77777777" w:rsidR="00A65BDA" w:rsidRDefault="00A65BDA" w:rsidP="00A65BDA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BF96D49" w14:textId="77777777" w:rsidR="00A65BDA" w:rsidRDefault="00A65BDA" w:rsidP="00A65BDA">
      <w:pPr>
        <w:rPr>
          <w:sz w:val="20"/>
        </w:rPr>
      </w:pPr>
      <w:r>
        <w:rPr>
          <w:sz w:val="20"/>
        </w:rPr>
        <w:t>Фамилия Имя Отчество</w:t>
      </w:r>
    </w:p>
    <w:p w14:paraId="1AE25DD1" w14:textId="4CF968D2" w:rsidR="002E023B" w:rsidRPr="002E023B" w:rsidRDefault="000F0F44" w:rsidP="002E023B">
      <w:pPr>
        <w:rPr>
          <w:b/>
        </w:rPr>
      </w:pPr>
      <w:r>
        <w:rPr>
          <w:b/>
        </w:rPr>
        <w:t>Направление подготовки:</w:t>
      </w:r>
    </w:p>
    <w:p w14:paraId="7935DBA9" w14:textId="00ADEC23" w:rsidR="002E023B" w:rsidRPr="00A84B08" w:rsidRDefault="002E023B" w:rsidP="002E023B">
      <w:pPr>
        <w:rPr>
          <w:b/>
        </w:rPr>
      </w:pPr>
      <w:r w:rsidRPr="00A84B08">
        <w:rPr>
          <w:b/>
        </w:rPr>
        <w:t xml:space="preserve">Профиль: </w:t>
      </w:r>
    </w:p>
    <w:p w14:paraId="2238E034" w14:textId="77777777" w:rsidR="004E043C" w:rsidRPr="0099666C" w:rsidRDefault="0099666C" w:rsidP="004E043C">
      <w:pPr>
        <w:rPr>
          <w:i/>
        </w:rPr>
      </w:pPr>
      <w:r w:rsidRPr="0099666C">
        <w:rPr>
          <w:i/>
        </w:rPr>
        <w:t>12</w:t>
      </w:r>
    </w:p>
    <w:p w14:paraId="7AFDDD77" w14:textId="77777777" w:rsidR="004E043C" w:rsidRDefault="004E043C" w:rsidP="004E043C">
      <w:pPr>
        <w:rPr>
          <w:b/>
        </w:rPr>
      </w:pPr>
      <w:r>
        <w:rPr>
          <w:b/>
        </w:rPr>
        <w:t>Тестовые задания</w:t>
      </w:r>
    </w:p>
    <w:p w14:paraId="78260F5E" w14:textId="77777777" w:rsidR="004E043C" w:rsidRPr="004E043C" w:rsidRDefault="004E043C" w:rsidP="0043770F">
      <w:pPr>
        <w:numPr>
          <w:ilvl w:val="0"/>
          <w:numId w:val="15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Средний уровень интервального ряда динамики с неравными временными промежутками исчисляется по формуле средней:</w:t>
      </w:r>
    </w:p>
    <w:p w14:paraId="67289423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арифметической простой;</w:t>
      </w:r>
    </w:p>
    <w:p w14:paraId="1AC800D2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 xml:space="preserve">арифметической взвешенной; </w:t>
      </w:r>
    </w:p>
    <w:p w14:paraId="05D446AB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гармонической простой;</w:t>
      </w:r>
    </w:p>
    <w:p w14:paraId="3BA7C173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гармонической взвешенной;</w:t>
      </w:r>
    </w:p>
    <w:p w14:paraId="2DB51C84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хронологической простой;</w:t>
      </w:r>
    </w:p>
    <w:p w14:paraId="1813AF39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хронологической взвешенной</w:t>
      </w:r>
    </w:p>
    <w:p w14:paraId="4635EB2F" w14:textId="77777777" w:rsidR="004E043C" w:rsidRPr="004E043C" w:rsidRDefault="004E043C" w:rsidP="0043770F">
      <w:pPr>
        <w:numPr>
          <w:ilvl w:val="0"/>
          <w:numId w:val="1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Под экстраполяцией в статистике понимается:</w:t>
      </w:r>
    </w:p>
    <w:p w14:paraId="1D8C3CDF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распространение выявленных в анализе рядов динамики закономерностей развития изучаемого явления на будущее;</w:t>
      </w:r>
    </w:p>
    <w:p w14:paraId="280805D7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замена фактических уровней ряда средними уровнями;</w:t>
      </w:r>
    </w:p>
    <w:p w14:paraId="56D4BFE1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расхождение между характеристиками выборки и генеральной совокупности.</w:t>
      </w:r>
    </w:p>
    <w:p w14:paraId="3AD1EC1C" w14:textId="77777777" w:rsidR="004E043C" w:rsidRPr="004E043C" w:rsidRDefault="004E043C" w:rsidP="0043770F">
      <w:pPr>
        <w:numPr>
          <w:ilvl w:val="0"/>
          <w:numId w:val="1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Средняя величина признака равна 22. а коэффициент вариации признака - 26 %. Дисперсия признака равна:</w:t>
      </w:r>
    </w:p>
    <w:p w14:paraId="225BD20E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5,7212;</w:t>
      </w:r>
    </w:p>
    <w:p w14:paraId="37961B6F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32,7184;</w:t>
      </w:r>
    </w:p>
    <w:p w14:paraId="14A73B95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4,4823</w:t>
      </w:r>
    </w:p>
    <w:p w14:paraId="6EA576D4" w14:textId="77777777" w:rsidR="004E043C" w:rsidRPr="004E043C" w:rsidRDefault="004E043C" w:rsidP="0043770F">
      <w:pPr>
        <w:numPr>
          <w:ilvl w:val="0"/>
          <w:numId w:val="1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Какой из показателей вариации характеризует абсолютный размер колеблемости признака около средней величины?</w:t>
      </w:r>
    </w:p>
    <w:p w14:paraId="5CCC8997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коэффициент вариации;</w:t>
      </w:r>
    </w:p>
    <w:p w14:paraId="2DC75952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дисперсия;</w:t>
      </w:r>
    </w:p>
    <w:p w14:paraId="53BA751B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размах вариации;</w:t>
      </w:r>
    </w:p>
    <w:p w14:paraId="332B703D" w14:textId="77777777" w:rsidR="004E043C" w:rsidRPr="004E043C" w:rsidRDefault="004E043C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4E043C">
        <w:rPr>
          <w:rFonts w:eastAsia="Times New Roman"/>
          <w:szCs w:val="28"/>
          <w:lang w:eastAsia="ru-RU"/>
        </w:rPr>
        <w:t>среднее квадратическое отклонение.</w:t>
      </w:r>
    </w:p>
    <w:p w14:paraId="247DAF6D" w14:textId="77777777" w:rsidR="002661DF" w:rsidRPr="000F0F44" w:rsidRDefault="002661DF" w:rsidP="0043770F">
      <w:pPr>
        <w:numPr>
          <w:ilvl w:val="0"/>
          <w:numId w:val="1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Если все уровни ряда динамики сравниваются с одним и тем же уровнем, показатели называются:</w:t>
      </w:r>
    </w:p>
    <w:p w14:paraId="04BFA538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цепными;</w:t>
      </w:r>
    </w:p>
    <w:p w14:paraId="473206CC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базисными;</w:t>
      </w:r>
    </w:p>
    <w:p w14:paraId="653B9573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хронологическими.</w:t>
      </w:r>
    </w:p>
    <w:p w14:paraId="39E158B6" w14:textId="77777777" w:rsidR="002661DF" w:rsidRPr="000F0F44" w:rsidRDefault="002661DF" w:rsidP="0043770F">
      <w:pPr>
        <w:numPr>
          <w:ilvl w:val="0"/>
          <w:numId w:val="1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sz w:val="24"/>
          <w:szCs w:val="24"/>
        </w:rPr>
      </w:pPr>
      <w:r w:rsidRPr="000F0F44">
        <w:rPr>
          <w:sz w:val="24"/>
          <w:szCs w:val="24"/>
        </w:rPr>
        <w:lastRenderedPageBreak/>
        <w:t xml:space="preserve"> </w:t>
      </w:r>
      <w:r w:rsidRPr="000F0F44">
        <w:rPr>
          <w:rFonts w:eastAsia="Times New Roman"/>
          <w:szCs w:val="28"/>
          <w:lang w:eastAsia="ru-RU"/>
        </w:rPr>
        <w:t xml:space="preserve">Базисный </w:t>
      </w:r>
      <w:proofErr w:type="gramStart"/>
      <w:r w:rsidRPr="000F0F44">
        <w:rPr>
          <w:rFonts w:eastAsia="Times New Roman"/>
          <w:szCs w:val="28"/>
          <w:lang w:eastAsia="ru-RU"/>
        </w:rPr>
        <w:t>метод  –</w:t>
      </w:r>
      <w:proofErr w:type="gramEnd"/>
      <w:r w:rsidRPr="000F0F44">
        <w:rPr>
          <w:rFonts w:eastAsia="Times New Roman"/>
          <w:szCs w:val="28"/>
          <w:lang w:eastAsia="ru-RU"/>
        </w:rPr>
        <w:t xml:space="preserve"> это:</w:t>
      </w:r>
    </w:p>
    <w:p w14:paraId="1515023B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Когда последующие статистические данные сравнивают со </w:t>
      </w:r>
      <w:proofErr w:type="gramStart"/>
      <w:r w:rsidRPr="000F0F44">
        <w:rPr>
          <w:rFonts w:eastAsia="Times New Roman"/>
          <w:szCs w:val="28"/>
          <w:lang w:eastAsia="ru-RU"/>
        </w:rPr>
        <w:t>своими  предшествующими</w:t>
      </w:r>
      <w:proofErr w:type="gramEnd"/>
      <w:r w:rsidRPr="000F0F44">
        <w:rPr>
          <w:rFonts w:eastAsia="Times New Roman"/>
          <w:szCs w:val="28"/>
          <w:lang w:eastAsia="ru-RU"/>
        </w:rPr>
        <w:t>, цепочкой</w:t>
      </w:r>
    </w:p>
    <w:p w14:paraId="6203492E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Когда находят разницу между последующими и предыдущими данными</w:t>
      </w:r>
    </w:p>
    <w:p w14:paraId="331B48F2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 xml:space="preserve">Когда все последующие статистические данные сравнивают с одной </w:t>
      </w:r>
      <w:proofErr w:type="gramStart"/>
      <w:r w:rsidRPr="000F0F44">
        <w:rPr>
          <w:rFonts w:eastAsia="Times New Roman"/>
          <w:szCs w:val="28"/>
          <w:lang w:eastAsia="ru-RU"/>
        </w:rPr>
        <w:t>цифрой,которую</w:t>
      </w:r>
      <w:proofErr w:type="gramEnd"/>
      <w:r w:rsidRPr="000F0F44">
        <w:rPr>
          <w:rFonts w:eastAsia="Times New Roman"/>
          <w:szCs w:val="28"/>
          <w:lang w:eastAsia="ru-RU"/>
        </w:rPr>
        <w:t xml:space="preserve"> берут за базу сравнения</w:t>
      </w:r>
    </w:p>
    <w:p w14:paraId="38CA4095" w14:textId="77777777" w:rsidR="002661DF" w:rsidRPr="000F0F44" w:rsidRDefault="002661DF" w:rsidP="0043770F">
      <w:pPr>
        <w:numPr>
          <w:ilvl w:val="0"/>
          <w:numId w:val="1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По двум предприятиям, вырабатывающим однородную продукцию, имеются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3"/>
        <w:gridCol w:w="3180"/>
        <w:gridCol w:w="3198"/>
      </w:tblGrid>
      <w:tr w:rsidR="002661DF" w:rsidRPr="000F0F44" w14:paraId="46CDDBCE" w14:textId="77777777" w:rsidTr="00F91232">
        <w:tc>
          <w:tcPr>
            <w:tcW w:w="3217" w:type="dxa"/>
          </w:tcPr>
          <w:p w14:paraId="421C77B5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Номер предприятия</w:t>
            </w:r>
          </w:p>
        </w:tc>
        <w:tc>
          <w:tcPr>
            <w:tcW w:w="3217" w:type="dxa"/>
          </w:tcPr>
          <w:p w14:paraId="592943F4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Общая сумма затрат, тыс. руб.</w:t>
            </w:r>
          </w:p>
        </w:tc>
        <w:tc>
          <w:tcPr>
            <w:tcW w:w="3218" w:type="dxa"/>
          </w:tcPr>
          <w:p w14:paraId="1F20C262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Себестоимость единицы, руб.</w:t>
            </w:r>
          </w:p>
        </w:tc>
      </w:tr>
      <w:tr w:rsidR="002661DF" w:rsidRPr="000F0F44" w14:paraId="5E2A8AD4" w14:textId="77777777" w:rsidTr="00F91232">
        <w:tc>
          <w:tcPr>
            <w:tcW w:w="3217" w:type="dxa"/>
          </w:tcPr>
          <w:p w14:paraId="62763C22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217" w:type="dxa"/>
          </w:tcPr>
          <w:p w14:paraId="6CEDDD6F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500,0</w:t>
            </w:r>
          </w:p>
        </w:tc>
        <w:tc>
          <w:tcPr>
            <w:tcW w:w="3218" w:type="dxa"/>
          </w:tcPr>
          <w:p w14:paraId="7C54D98A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25,0</w:t>
            </w:r>
          </w:p>
        </w:tc>
      </w:tr>
      <w:tr w:rsidR="002661DF" w:rsidRPr="000F0F44" w14:paraId="5BC19302" w14:textId="77777777" w:rsidTr="00F91232">
        <w:tc>
          <w:tcPr>
            <w:tcW w:w="3217" w:type="dxa"/>
          </w:tcPr>
          <w:p w14:paraId="211CBF0F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217" w:type="dxa"/>
          </w:tcPr>
          <w:p w14:paraId="66DA6655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280,8</w:t>
            </w:r>
          </w:p>
        </w:tc>
        <w:tc>
          <w:tcPr>
            <w:tcW w:w="3218" w:type="dxa"/>
          </w:tcPr>
          <w:p w14:paraId="6394BA72" w14:textId="77777777" w:rsidR="002661DF" w:rsidRPr="000F0F44" w:rsidRDefault="002661DF" w:rsidP="002661DF">
            <w:pPr>
              <w:ind w:right="57"/>
              <w:rPr>
                <w:rFonts w:eastAsia="Times New Roman"/>
                <w:szCs w:val="28"/>
                <w:lang w:eastAsia="ru-RU"/>
              </w:rPr>
            </w:pPr>
            <w:r w:rsidRPr="000F0F44">
              <w:rPr>
                <w:rFonts w:eastAsia="Times New Roman"/>
                <w:szCs w:val="28"/>
                <w:lang w:eastAsia="ru-RU"/>
              </w:rPr>
              <w:t>23,4</w:t>
            </w:r>
          </w:p>
        </w:tc>
      </w:tr>
    </w:tbl>
    <w:p w14:paraId="2C31ADA3" w14:textId="77777777" w:rsidR="002661DF" w:rsidRPr="000F0F44" w:rsidRDefault="002661DF" w:rsidP="002661DF">
      <w:pPr>
        <w:spacing w:before="4" w:after="4" w:line="360" w:lineRule="auto"/>
        <w:ind w:left="170" w:right="57" w:firstLine="709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Средняя себестоимость продукции в целом по двум предприятиям:</w:t>
      </w:r>
    </w:p>
    <w:p w14:paraId="08DF0E00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24,20 руб.;</w:t>
      </w:r>
    </w:p>
    <w:p w14:paraId="7028C9EC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23,97 руб.;</w:t>
      </w:r>
    </w:p>
    <w:p w14:paraId="67D75E37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24,40 руб.</w:t>
      </w:r>
    </w:p>
    <w:p w14:paraId="4C464B02" w14:textId="77777777" w:rsidR="002661DF" w:rsidRPr="000F0F44" w:rsidRDefault="002661DF" w:rsidP="0043770F">
      <w:pPr>
        <w:numPr>
          <w:ilvl w:val="0"/>
          <w:numId w:val="15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С какой целью рассчитывается коэффициент вариации:</w:t>
      </w:r>
    </w:p>
    <w:p w14:paraId="3FB85C33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охарактеризовать структуру явления;</w:t>
      </w:r>
    </w:p>
    <w:p w14:paraId="1EB5ED84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охарактеризовать форму распределения признака;</w:t>
      </w:r>
    </w:p>
    <w:p w14:paraId="4465A463" w14:textId="77777777" w:rsidR="002661DF" w:rsidRPr="000F0F44" w:rsidRDefault="002661DF" w:rsidP="0043770F">
      <w:pPr>
        <w:numPr>
          <w:ilvl w:val="1"/>
          <w:numId w:val="15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0F0F44">
        <w:rPr>
          <w:rFonts w:eastAsia="Times New Roman"/>
          <w:szCs w:val="28"/>
          <w:lang w:eastAsia="ru-RU"/>
        </w:rPr>
        <w:t>для сравнения колеблемости различных признаков в одной и той же совокупности.</w:t>
      </w:r>
    </w:p>
    <w:p w14:paraId="0A605617" w14:textId="77777777" w:rsidR="004E043C" w:rsidRDefault="004E043C">
      <w:pPr>
        <w:rPr>
          <w:b/>
        </w:rPr>
      </w:pPr>
    </w:p>
    <w:p w14:paraId="2CD367F4" w14:textId="77777777" w:rsidR="004E043C" w:rsidRDefault="004E043C" w:rsidP="004E043C">
      <w:pPr>
        <w:rPr>
          <w:b/>
        </w:rPr>
      </w:pPr>
      <w:r>
        <w:rPr>
          <w:b/>
        </w:rPr>
        <w:t>Задача</w:t>
      </w:r>
      <w:r w:rsidR="002661DF">
        <w:rPr>
          <w:b/>
        </w:rPr>
        <w:t xml:space="preserve"> 1.</w:t>
      </w:r>
    </w:p>
    <w:p w14:paraId="4547CCF0" w14:textId="77777777" w:rsidR="00AF4E14" w:rsidRPr="00AF4E14" w:rsidRDefault="00AF4E14" w:rsidP="00AF4E14">
      <w:pPr>
        <w:jc w:val="left"/>
      </w:pPr>
      <w:r w:rsidRPr="00AF4E14">
        <w:t>Среднее расстояние перевозки грузов в международном сообщении по годам характеризуется следующими данными.</w:t>
      </w:r>
    </w:p>
    <w:p w14:paraId="6E8DF019" w14:textId="77777777" w:rsidR="00AF4E14" w:rsidRPr="00AF4E14" w:rsidRDefault="00AF4E14" w:rsidP="00AF4E14">
      <w:pPr>
        <w:jc w:val="left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68"/>
        <w:gridCol w:w="1460"/>
        <w:gridCol w:w="1461"/>
        <w:gridCol w:w="1460"/>
        <w:gridCol w:w="1461"/>
        <w:gridCol w:w="1461"/>
      </w:tblGrid>
      <w:tr w:rsidR="00AF4E14" w:rsidRPr="00AF4E14" w14:paraId="2822BCCF" w14:textId="77777777" w:rsidTr="00AF4E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1E9" w14:textId="77777777" w:rsidR="00AF4E14" w:rsidRPr="00AF4E14" w:rsidRDefault="00AF4E14" w:rsidP="002661DF">
            <w:r w:rsidRPr="00AF4E14">
              <w:t>Год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C7F7" w14:textId="77777777" w:rsidR="00AF4E14" w:rsidRPr="00AF4E14" w:rsidRDefault="00AF4E14" w:rsidP="002661DF">
            <w:r w:rsidRPr="00AF4E14">
              <w:t>2003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0CEC" w14:textId="77777777" w:rsidR="00AF4E14" w:rsidRPr="00AF4E14" w:rsidRDefault="00AF4E14" w:rsidP="002661DF">
            <w:r w:rsidRPr="00AF4E14">
              <w:t>2004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8A6F" w14:textId="77777777" w:rsidR="00AF4E14" w:rsidRPr="00AF4E14" w:rsidRDefault="00AF4E14" w:rsidP="002661DF">
            <w:r w:rsidRPr="00AF4E14">
              <w:t>2005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8FD9" w14:textId="77777777" w:rsidR="00AF4E14" w:rsidRPr="00AF4E14" w:rsidRDefault="00AF4E14" w:rsidP="002661DF">
            <w:r w:rsidRPr="00AF4E14">
              <w:t>2006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7BA2" w14:textId="77777777" w:rsidR="00AF4E14" w:rsidRPr="00AF4E14" w:rsidRDefault="00AF4E14" w:rsidP="002661DF">
            <w:r w:rsidRPr="00AF4E14">
              <w:t>2007</w:t>
            </w:r>
          </w:p>
        </w:tc>
      </w:tr>
      <w:tr w:rsidR="00AF4E14" w:rsidRPr="00AF4E14" w14:paraId="2EB2F831" w14:textId="77777777" w:rsidTr="00AF4E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2B90" w14:textId="77777777" w:rsidR="00AF4E14" w:rsidRPr="00AF4E14" w:rsidRDefault="00AF4E14" w:rsidP="002661DF">
            <w:r w:rsidRPr="00AF4E14">
              <w:t>Среднее</w:t>
            </w:r>
          </w:p>
          <w:p w14:paraId="693E0F66" w14:textId="77777777" w:rsidR="00AF4E14" w:rsidRPr="00AF4E14" w:rsidRDefault="00AF4E14" w:rsidP="002661DF">
            <w:r w:rsidRPr="00AF4E14">
              <w:t>расстояние</w:t>
            </w:r>
          </w:p>
          <w:p w14:paraId="0CE19EF7" w14:textId="77777777" w:rsidR="00AF4E14" w:rsidRPr="00AF4E14" w:rsidRDefault="00AF4E14" w:rsidP="002661DF">
            <w:r w:rsidRPr="00AF4E14">
              <w:t>перевозки, км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1437" w14:textId="77777777" w:rsidR="00AF4E14" w:rsidRPr="00AF4E14" w:rsidRDefault="00AF4E14" w:rsidP="002661DF">
            <w:r w:rsidRPr="00AF4E14">
              <w:t>512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5B71" w14:textId="77777777" w:rsidR="00AF4E14" w:rsidRPr="00AF4E14" w:rsidRDefault="00AF4E14" w:rsidP="002661DF">
            <w:r w:rsidRPr="00AF4E14">
              <w:t>255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F99C" w14:textId="77777777" w:rsidR="00AF4E14" w:rsidRPr="00AF4E14" w:rsidRDefault="00AF4E14" w:rsidP="002661DF">
            <w:r w:rsidRPr="00AF4E14">
              <w:t>223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D61" w14:textId="77777777" w:rsidR="00AF4E14" w:rsidRPr="00AF4E14" w:rsidRDefault="00AF4E14" w:rsidP="002661DF">
            <w:r w:rsidRPr="00AF4E14">
              <w:t>210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658F" w14:textId="77777777" w:rsidR="00AF4E14" w:rsidRPr="00AF4E14" w:rsidRDefault="00AF4E14" w:rsidP="002661DF">
            <w:r w:rsidRPr="00AF4E14">
              <w:t>185</w:t>
            </w:r>
          </w:p>
        </w:tc>
      </w:tr>
    </w:tbl>
    <w:p w14:paraId="22E83017" w14:textId="77777777" w:rsidR="00AF4E14" w:rsidRPr="00AF4E14" w:rsidRDefault="00AF4E14" w:rsidP="00AF4E14">
      <w:pPr>
        <w:jc w:val="left"/>
        <w:rPr>
          <w:i/>
        </w:rPr>
      </w:pPr>
    </w:p>
    <w:p w14:paraId="4089B65A" w14:textId="55CBA018" w:rsidR="00A65BDA" w:rsidRDefault="00AF4E14" w:rsidP="00AF4E14">
      <w:pPr>
        <w:jc w:val="left"/>
      </w:pPr>
      <w:r w:rsidRPr="00AF4E14">
        <w:t>Произвести</w:t>
      </w:r>
      <w:r w:rsidR="00BC1904">
        <w:t xml:space="preserve"> </w:t>
      </w:r>
      <w:r w:rsidR="0099666C">
        <w:t>механическое</w:t>
      </w:r>
      <w:r w:rsidRPr="00AF4E14">
        <w:t xml:space="preserve"> выравнивание </w:t>
      </w:r>
      <w:r w:rsidR="0099666C">
        <w:t>динамического ряда</w:t>
      </w:r>
    </w:p>
    <w:p w14:paraId="7E2565EB" w14:textId="09203CFE" w:rsidR="00A65BDA" w:rsidRDefault="00A65BDA" w:rsidP="00A65BDA"/>
    <w:sectPr w:rsidR="00A65BDA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180E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7313B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3BA2BF2"/>
    <w:multiLevelType w:val="hybridMultilevel"/>
    <w:tmpl w:val="26F8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DF9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23D"/>
    <w:multiLevelType w:val="multilevel"/>
    <w:tmpl w:val="AC64F79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12E33B04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697EC9"/>
    <w:multiLevelType w:val="multilevel"/>
    <w:tmpl w:val="3B90919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57968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F2161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D82BE1"/>
    <w:multiLevelType w:val="hybridMultilevel"/>
    <w:tmpl w:val="3B467D62"/>
    <w:lvl w:ilvl="0" w:tplc="FA0C47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044EF"/>
    <w:multiLevelType w:val="multilevel"/>
    <w:tmpl w:val="0F9AE8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217B18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6652E7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E6000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9246F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8577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6C4B8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1706367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1A2D26"/>
    <w:multiLevelType w:val="multilevel"/>
    <w:tmpl w:val="FE8A9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</w:lvl>
  </w:abstractNum>
  <w:abstractNum w:abstractNumId="20" w15:restartNumberingAfterBreak="0">
    <w:nsid w:val="3D745318"/>
    <w:multiLevelType w:val="hybridMultilevel"/>
    <w:tmpl w:val="1C16F06E"/>
    <w:lvl w:ilvl="0" w:tplc="E37CAB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8CE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29354C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929717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95F7BB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1489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5234D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C7E5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3A361E8"/>
    <w:multiLevelType w:val="hybridMultilevel"/>
    <w:tmpl w:val="B2EED238"/>
    <w:lvl w:ilvl="0" w:tplc="017071A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4598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8C5C0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5E5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A0F2CA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CD8130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5636D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6FB0040"/>
    <w:multiLevelType w:val="multilevel"/>
    <w:tmpl w:val="A2FC31C8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7713155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B46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D867D58"/>
    <w:multiLevelType w:val="hybridMultilevel"/>
    <w:tmpl w:val="912022EC"/>
    <w:lvl w:ilvl="0" w:tplc="ABBA8E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11C39"/>
    <w:multiLevelType w:val="hybridMultilevel"/>
    <w:tmpl w:val="D6528080"/>
    <w:lvl w:ilvl="0" w:tplc="AD3C471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CB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54359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57B411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8CB4BF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99C2891"/>
    <w:multiLevelType w:val="multilevel"/>
    <w:tmpl w:val="58029F7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A2D50F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7A9611D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1F5A"/>
    <w:multiLevelType w:val="hybridMultilevel"/>
    <w:tmpl w:val="ADF65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A3EA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2"/>
  </w:num>
  <w:num w:numId="6">
    <w:abstractNumId w:val="8"/>
  </w:num>
  <w:num w:numId="7">
    <w:abstractNumId w:val="0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33"/>
  </w:num>
  <w:num w:numId="13">
    <w:abstractNumId w:val="45"/>
  </w:num>
  <w:num w:numId="14">
    <w:abstractNumId w:val="24"/>
  </w:num>
  <w:num w:numId="15">
    <w:abstractNumId w:val="42"/>
  </w:num>
  <w:num w:numId="16">
    <w:abstractNumId w:val="35"/>
  </w:num>
  <w:num w:numId="17">
    <w:abstractNumId w:val="38"/>
  </w:num>
  <w:num w:numId="18">
    <w:abstractNumId w:val="44"/>
  </w:num>
  <w:num w:numId="19">
    <w:abstractNumId w:val="7"/>
  </w:num>
  <w:num w:numId="20">
    <w:abstractNumId w:val="16"/>
  </w:num>
  <w:num w:numId="21">
    <w:abstractNumId w:val="13"/>
  </w:num>
  <w:num w:numId="22">
    <w:abstractNumId w:val="41"/>
  </w:num>
  <w:num w:numId="23">
    <w:abstractNumId w:val="31"/>
  </w:num>
  <w:num w:numId="24">
    <w:abstractNumId w:val="49"/>
  </w:num>
  <w:num w:numId="25">
    <w:abstractNumId w:val="15"/>
  </w:num>
  <w:num w:numId="26">
    <w:abstractNumId w:val="30"/>
  </w:num>
  <w:num w:numId="27">
    <w:abstractNumId w:val="5"/>
  </w:num>
  <w:num w:numId="28">
    <w:abstractNumId w:val="9"/>
  </w:num>
  <w:num w:numId="29">
    <w:abstractNumId w:val="17"/>
  </w:num>
  <w:num w:numId="30">
    <w:abstractNumId w:val="46"/>
  </w:num>
  <w:num w:numId="31">
    <w:abstractNumId w:val="22"/>
  </w:num>
  <w:num w:numId="32">
    <w:abstractNumId w:val="23"/>
  </w:num>
  <w:num w:numId="33">
    <w:abstractNumId w:val="43"/>
  </w:num>
  <w:num w:numId="34">
    <w:abstractNumId w:val="27"/>
  </w:num>
  <w:num w:numId="35">
    <w:abstractNumId w:val="14"/>
  </w:num>
  <w:num w:numId="36">
    <w:abstractNumId w:val="36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4"/>
  </w:num>
  <w:num w:numId="42">
    <w:abstractNumId w:val="37"/>
  </w:num>
  <w:num w:numId="43">
    <w:abstractNumId w:val="26"/>
  </w:num>
  <w:num w:numId="44">
    <w:abstractNumId w:val="3"/>
  </w:num>
  <w:num w:numId="45">
    <w:abstractNumId w:val="25"/>
  </w:num>
  <w:num w:numId="46">
    <w:abstractNumId w:val="39"/>
  </w:num>
  <w:num w:numId="47">
    <w:abstractNumId w:val="20"/>
  </w:num>
  <w:num w:numId="48">
    <w:abstractNumId w:val="40"/>
  </w:num>
  <w:num w:numId="49">
    <w:abstractNumId w:val="10"/>
  </w:num>
  <w:num w:numId="5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E3C8B"/>
    <w:rsid w:val="000F0F44"/>
    <w:rsid w:val="00245982"/>
    <w:rsid w:val="00247E78"/>
    <w:rsid w:val="00256C92"/>
    <w:rsid w:val="00262B44"/>
    <w:rsid w:val="002661DF"/>
    <w:rsid w:val="002E023B"/>
    <w:rsid w:val="002F4C00"/>
    <w:rsid w:val="003548EA"/>
    <w:rsid w:val="00386C5C"/>
    <w:rsid w:val="003F15DE"/>
    <w:rsid w:val="0043770F"/>
    <w:rsid w:val="004E043C"/>
    <w:rsid w:val="004F157E"/>
    <w:rsid w:val="00511CC8"/>
    <w:rsid w:val="00577070"/>
    <w:rsid w:val="00621AE4"/>
    <w:rsid w:val="00631DDA"/>
    <w:rsid w:val="006C5A9A"/>
    <w:rsid w:val="006E7187"/>
    <w:rsid w:val="006F1CF3"/>
    <w:rsid w:val="007045E3"/>
    <w:rsid w:val="007861EB"/>
    <w:rsid w:val="00822783"/>
    <w:rsid w:val="00844F71"/>
    <w:rsid w:val="00866BDF"/>
    <w:rsid w:val="00874735"/>
    <w:rsid w:val="00887278"/>
    <w:rsid w:val="008E4FF2"/>
    <w:rsid w:val="008F0B47"/>
    <w:rsid w:val="009125F4"/>
    <w:rsid w:val="00930914"/>
    <w:rsid w:val="00934162"/>
    <w:rsid w:val="0099666C"/>
    <w:rsid w:val="00A40385"/>
    <w:rsid w:val="00A65BDA"/>
    <w:rsid w:val="00A84B08"/>
    <w:rsid w:val="00AE11F3"/>
    <w:rsid w:val="00AE7241"/>
    <w:rsid w:val="00AF4E14"/>
    <w:rsid w:val="00B36090"/>
    <w:rsid w:val="00BC1904"/>
    <w:rsid w:val="00C248BF"/>
    <w:rsid w:val="00C356E1"/>
    <w:rsid w:val="00C3699D"/>
    <w:rsid w:val="00CC2DA8"/>
    <w:rsid w:val="00D57C3E"/>
    <w:rsid w:val="00DC18B9"/>
    <w:rsid w:val="00DE42AF"/>
    <w:rsid w:val="00E61501"/>
    <w:rsid w:val="00EC7BF4"/>
    <w:rsid w:val="00EE4ADD"/>
    <w:rsid w:val="00EF168A"/>
    <w:rsid w:val="00F17FB7"/>
    <w:rsid w:val="00F91232"/>
    <w:rsid w:val="00F92B1A"/>
    <w:rsid w:val="00FA234A"/>
    <w:rsid w:val="00FB57FB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8561"/>
  <w15:docId w15:val="{CE6F2B91-462F-42B7-9EDB-BA65A47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paragraph" w:styleId="2">
    <w:name w:val="heading 2"/>
    <w:basedOn w:val="a"/>
    <w:next w:val="a"/>
    <w:link w:val="20"/>
    <w:qFormat/>
    <w:rsid w:val="00F17FB7"/>
    <w:pPr>
      <w:keepNext/>
      <w:keepLines/>
      <w:spacing w:before="240" w:after="240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F4E1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874735"/>
    <w:pPr>
      <w:tabs>
        <w:tab w:val="left" w:pos="2040"/>
      </w:tabs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74735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FB7"/>
    <w:rPr>
      <w:rFonts w:ascii="Arial" w:eastAsia="Times New Roman" w:hAnsi="Arial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12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0D92-767E-4CB2-ACE4-0809B062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Юрий</cp:lastModifiedBy>
  <cp:revision>23</cp:revision>
  <cp:lastPrinted>2021-05-25T09:14:00Z</cp:lastPrinted>
  <dcterms:created xsi:type="dcterms:W3CDTF">2013-10-09T18:19:00Z</dcterms:created>
  <dcterms:modified xsi:type="dcterms:W3CDTF">2022-01-12T10:19:00Z</dcterms:modified>
</cp:coreProperties>
</file>